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53837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6ED0493F" wp14:editId="4796DB87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A4CD3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B42395B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69F37D1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52D2C2A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475AAC0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03F591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FF078E3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9B99B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C866347" w14:textId="77777777" w:rsidR="00CB72ED" w:rsidRPr="00B96B4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>Fotooksidacijski procesi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27B0E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651C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80939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4F6FA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04C5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06F4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1DB1E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FDA12C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3BB9A6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F1EE8E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EDEA50C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0F37DA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8EFF9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E6EAB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6A7EE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383D1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313A7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405C6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CA00F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211605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FF0023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059116C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2A2479C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45FE5A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DFA6A9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AD8402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56B251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156841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F169B74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19B153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603B8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7C9CF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42F38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288AE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09DB8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DB19B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8699C1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588DEB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ED47A6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2CBCAF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696C95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1B61EE3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690BE3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F368A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A6C14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F56FA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6C84C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D2C38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798F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28329C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9DF29C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152047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990B288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591661D9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5CE635CB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296EF3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296EF3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06AA94AD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AB4BA17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1253F2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57980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F1DD8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6FF29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5F87F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9399A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1EDAF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6668D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F502B1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70D3C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798E2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710AC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192DE90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476E3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B79E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83576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02EF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984A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26B95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45EDC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F3B1E1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5C243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E67C4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326A07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FD3D5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C1E27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E71D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C616F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11015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1B0B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8396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42C40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8C07C9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918AF5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30B6F7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896133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B797AB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64F726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26A49A3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297F47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57D84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362CC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055B8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3A006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D1F03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9D546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5ED15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4EEFDF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2C10444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07182BA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17AB5B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05507D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19B38B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A09B47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C05D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72595BE0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69269EED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09ABE25C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7C6B775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11583E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172C1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A7A65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492C1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D1E25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8930D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866E73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1CE21F7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9E729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25CE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2712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D3B328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DD3E3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33.75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2FFBFD0A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4481A7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D2BA4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7E5138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0CE8ED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5EF8EF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F183D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3D6D9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127428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0CD81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D487C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A400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A783B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5EE23" w14:textId="2D8938F8" w:rsidR="00CB72ED" w:rsidRPr="00B96B4F" w:rsidRDefault="00D070D9" w:rsidP="002146C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6C6">
              <w:rPr>
                <w:rFonts w:asciiTheme="majorHAnsi" w:hAnsiTheme="majorHAnsi" w:cs="Arial"/>
                <w:b/>
                <w:sz w:val="18"/>
                <w:szCs w:val="18"/>
              </w:rPr>
              <w:t>130,26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1FAA5243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0A1E829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E5450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3A01B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04188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D10A1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21160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B5274E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42287AA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B6EDC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98A9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F8A4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889897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2B34B" w14:textId="353F6C10" w:rsidR="00CB72ED" w:rsidRPr="00B96B4F" w:rsidRDefault="00D070D9" w:rsidP="002146C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6C6">
              <w:rPr>
                <w:rFonts w:asciiTheme="majorHAnsi" w:hAnsiTheme="majorHAnsi" w:cs="Arial"/>
                <w:b/>
                <w:sz w:val="18"/>
                <w:szCs w:val="18"/>
              </w:rPr>
              <w:t>164,01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369C84C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8B193C2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F7E4AB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B048AF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854330C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1371CD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A5B2B6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33905E5B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D9DA965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853E5" w14:textId="21AC2655" w:rsidR="007B5F51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0.</w:t>
            </w:r>
            <w:r w:rsidR="00001C9C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737479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3408E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D61C8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8089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22A8E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5BA72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CC435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E477B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76355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D4764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10344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B1DF6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35D335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0CAE918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73957E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880A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312D4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46878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DFD1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37E6D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43884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7EB19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E9E4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3ABD5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5C2627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57082F1" w14:textId="77777777" w:rsidR="00CB72ED" w:rsidRPr="00B96B4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>Inženjerstvo zaštite okoline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5D52E0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306E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7081C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D4554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B9AB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907EA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FC363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0594E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53DED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98DA8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955EAD7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0A2E9D51" w14:textId="0117B8F5" w:rsidR="00CB72ED" w:rsidRPr="00B96B4F" w:rsidRDefault="00D070D9" w:rsidP="00EE59B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59B0">
              <w:rPr>
                <w:rFonts w:asciiTheme="majorHAnsi" w:hAnsiTheme="majorHAnsi" w:cs="Arial"/>
                <w:b/>
                <w:sz w:val="18"/>
                <w:szCs w:val="18"/>
              </w:rPr>
              <w:t>Dr.sci. Amra Bratovčić, red. prof.</w:t>
            </w:r>
            <w:bookmarkStart w:id="3" w:name="_GoBack"/>
            <w:bookmarkEnd w:id="3"/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F84732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1F1F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51048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B1D0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CA0DF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29E0A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FA2C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1D5287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418B3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856DE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3DEAE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7EC50E" w14:textId="77777777" w:rsidR="006064AF" w:rsidRPr="006064A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>Da se studentima pruže znanja o naprednim procesima oksidacije za tretman vode. Da se studenti osposobe da</w:t>
            </w:r>
          </w:p>
          <w:p w14:paraId="0F5AAA24" w14:textId="77777777" w:rsidR="00CB72ED" w:rsidRPr="00B96B4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samostalno dizajniraju nove fotokatalizatore za različite vrste reakcija od hemijskih transformacija za organske sintetske </w:t>
            </w: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reakcije, degradacije nečistoća i stvaranja manje šetnih produkata, kao i mogućnosti pohrane energije ili konverzije solarne u električnu energiju.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CFBD97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68EF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2A828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827BC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7D24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6FEF6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3471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2A3210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D19B0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35CA6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9CF9D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37895A" w14:textId="77777777" w:rsidR="00CB72ED" w:rsidRPr="00B96B4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 je osposobljen da razumije procese oksidacije na bazi UV zračenja, njihovu kinetiku i mehanizam kao i izbor fotoaktivnih komponenti i podloge za sintezu heterogenih fotokatalizatora, te njihovu karakterizaciju.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E44BF4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28A2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F42D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87D2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9154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36372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93D43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4C2C4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69BC9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73B0A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29BDBE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4AF861" w14:textId="77777777" w:rsidR="006064AF" w:rsidRPr="006064A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>1. Napredni oksidacijski procesi. Način stvaranja hidroksilnih radikala.</w:t>
            </w:r>
          </w:p>
          <w:p w14:paraId="4E278CC3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2. Nefotohemijski procesi. (ozonizacija, Fenton i Fentonu-slični procesi, elektrohemijska oksidacija, radioliza).</w:t>
            </w:r>
          </w:p>
          <w:p w14:paraId="5E4FE16A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3. Fotohemijski procesi (UV/H2O2, Procesi oksidacije na bazi UV zračenja. Foto-Fenton, Fotoelektro-fenton.)</w:t>
            </w:r>
          </w:p>
          <w:p w14:paraId="398791C6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4. Fotokatalitička oksidacija. </w:t>
            </w:r>
          </w:p>
          <w:p w14:paraId="20F032D9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5. Fotokataliza pomoću poloprovodničkih materijala. Izbor poluprovodnika. Heterogena fotokataliza.</w:t>
            </w:r>
          </w:p>
          <w:p w14:paraId="39DB611C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6. Priprema fotokatalizatora i fizikalno-hemijska karakterizacija.</w:t>
            </w:r>
          </w:p>
          <w:p w14:paraId="30294471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7. Primjena fotooksidacijskih procesa u tretmanu otpadnih voda.</w:t>
            </w:r>
          </w:p>
          <w:p w14:paraId="3A3371A7" w14:textId="77777777" w:rsidR="00CB72ED" w:rsidRPr="00B96B4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8. Deaktivacija i reaktivacija fotokatalizatora.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A20A2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4FE4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3F5CD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DECF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CAD0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49EE3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8475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65DD09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6BE0C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9AA94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086EE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1897C9" w14:textId="77777777" w:rsidR="00863C3D" w:rsidRDefault="00D070D9" w:rsidP="00863C3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63C3D">
              <w:rPr>
                <w:rFonts w:asciiTheme="majorHAnsi" w:hAnsiTheme="majorHAnsi" w:cs="Arial"/>
                <w:b/>
                <w:sz w:val="18"/>
                <w:szCs w:val="18"/>
              </w:rPr>
              <w:t>predavanje</w:t>
            </w:r>
          </w:p>
          <w:p w14:paraId="7283CCD0" w14:textId="77777777" w:rsidR="001509B8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konsultacije</w:t>
            </w:r>
          </w:p>
          <w:p w14:paraId="45553CC0" w14:textId="77777777" w:rsidR="00CB72ED" w:rsidRPr="00B96B4F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seminarski rad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19591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92CB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2A2B4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6FDD6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0FBD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DF894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58CF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D5749C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C9E4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D1D7F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59A34F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B6BE86" w14:textId="77777777" w:rsidR="006064AF" w:rsidRPr="006064A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Student/ica obavezno u toku trajanja predavanja pristupa polaganju  parcijalnog i završnog ispita. </w:t>
            </w:r>
          </w:p>
          <w:p w14:paraId="55B7E2FC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Svaki student ima svoj seminarski rad.</w:t>
            </w:r>
          </w:p>
          <w:p w14:paraId="0A8BC241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 Konačna ocjena zasnovana je na ukupnom broju bodova stečenih kroz predispitne obaveze i polaganje završnog ispita, a prema kvalitetu stečenih znanja i vještina. Sadrži maksimalno 100 bodova, prema slijedećoj skali:</w:t>
            </w:r>
          </w:p>
          <w:p w14:paraId="2EA7EFE3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1. Prisutnost na predavanjima: 5 bodova</w:t>
            </w:r>
          </w:p>
          <w:p w14:paraId="7BAA9ABF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2. I parcijalni test: 30 bodova (minimalan broj bodova za prolaz 15)</w:t>
            </w:r>
          </w:p>
          <w:p w14:paraId="5AFF95EF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3. Završni ispit: 45 bodova (minimalan broj bodova za prolaz 23)</w:t>
            </w:r>
          </w:p>
          <w:p w14:paraId="1A27D81B" w14:textId="77777777" w:rsidR="00CB72ED" w:rsidRPr="00B96B4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4. Seminarski rad: 20 bodova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5404CC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EEA1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8AB07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4EA1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9FBB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5F6A5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3779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1F0F3E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CE4D9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83FF9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E95AA3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4E6C17" w14:textId="072D4AA0" w:rsidR="00CB72ED" w:rsidRPr="00B96B4F" w:rsidRDefault="00D070D9" w:rsidP="009D5EC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D5EC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D5EC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D5EC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D5EC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D5EC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AFECF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AFBD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6FA10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529A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FEDF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DCA22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8C47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F4A5D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23B85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62F8E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5661AB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8A1739" w14:textId="77777777" w:rsidR="006064AF" w:rsidRPr="006064A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1. Amra Bratovčić, Fotohemija i fotokataliza, Tuzla, 2020. </w:t>
            </w:r>
          </w:p>
          <w:p w14:paraId="26A9A686" w14:textId="77777777" w:rsidR="00CB72ED" w:rsidRPr="00B96B4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E28AF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1C26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7F6B5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A206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E9CE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CB1C9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857B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868E9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FB354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369F3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F36D1F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1A1F7E" w14:textId="77777777" w:rsidR="00CB72ED" w:rsidRPr="00B96B4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>Simon Parsons, "Advanced Oxidation Processes for Water and Wastewater Treatment", IWA Publishing, 2004. London, UK.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7A9296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216B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E30EF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599C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C6EC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86762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355F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F51C9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A5CD1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B9336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63FE4E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563BC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DDB03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3C96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B6C7B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D380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BF6EC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ACF3D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682E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EB7A643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1BEE21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2F43C3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483515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672285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A78BEB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CD3B9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1791B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3E3192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EDDF4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406FA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AC500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A79A8A5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0AF62B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36B67C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81183C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484789DF" w14:textId="5E899672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84DC3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184DC3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84DC3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84DC3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184DC3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    </w:t>
            </w:r>
            <w:r w:rsidR="00184DC3" w:rsidRPr="00184DC3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184DC3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184DC3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011E7957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28BA90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2E0A63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F54A38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D126A4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5684FA4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681EAE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0921C006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FEE4F" w14:textId="77777777" w:rsidR="00296EF3" w:rsidRDefault="00296EF3">
      <w:pPr>
        <w:spacing w:line="240" w:lineRule="auto"/>
      </w:pPr>
      <w:r>
        <w:separator/>
      </w:r>
    </w:p>
  </w:endnote>
  <w:endnote w:type="continuationSeparator" w:id="0">
    <w:p w14:paraId="0976F6D8" w14:textId="77777777" w:rsidR="00296EF3" w:rsidRDefault="00296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03442518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55A175EB" w14:textId="202E466C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D5ECB">
            <w:rPr>
              <w:rFonts w:ascii="Cambria" w:hAnsi="Cambria" w:cs="Calibri"/>
              <w:noProof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2E359CB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59C9612F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DA21FF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6FB1230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99A2E7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AF48FF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E59B0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E59B0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684FB0D4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4BBB5" w14:textId="77777777" w:rsidR="00296EF3" w:rsidRDefault="00296EF3">
      <w:pPr>
        <w:spacing w:after="0"/>
      </w:pPr>
      <w:r>
        <w:separator/>
      </w:r>
    </w:p>
  </w:footnote>
  <w:footnote w:type="continuationSeparator" w:id="0">
    <w:p w14:paraId="72CBF068" w14:textId="77777777" w:rsidR="00296EF3" w:rsidRDefault="00296E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3D8F0" w14:textId="77777777" w:rsidR="00CB72ED" w:rsidRDefault="00CB72ED">
    <w:pPr>
      <w:pStyle w:val="Header"/>
    </w:pPr>
  </w:p>
  <w:p w14:paraId="21864D73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1C9C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36762"/>
    <w:rsid w:val="00042D32"/>
    <w:rsid w:val="00045FD8"/>
    <w:rsid w:val="0005039F"/>
    <w:rsid w:val="000578DE"/>
    <w:rsid w:val="00064BC7"/>
    <w:rsid w:val="000743F7"/>
    <w:rsid w:val="00074EFC"/>
    <w:rsid w:val="00090948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09B8"/>
    <w:rsid w:val="001510AC"/>
    <w:rsid w:val="00162D9B"/>
    <w:rsid w:val="00163316"/>
    <w:rsid w:val="001679F6"/>
    <w:rsid w:val="00172E2F"/>
    <w:rsid w:val="00174CD2"/>
    <w:rsid w:val="0018386E"/>
    <w:rsid w:val="00184DC3"/>
    <w:rsid w:val="00192235"/>
    <w:rsid w:val="001947D2"/>
    <w:rsid w:val="00194AB4"/>
    <w:rsid w:val="001A6ADE"/>
    <w:rsid w:val="001A7C91"/>
    <w:rsid w:val="001C5DAC"/>
    <w:rsid w:val="001D021C"/>
    <w:rsid w:val="001D252B"/>
    <w:rsid w:val="001E2CEF"/>
    <w:rsid w:val="001F251C"/>
    <w:rsid w:val="001F6D8D"/>
    <w:rsid w:val="00202939"/>
    <w:rsid w:val="00205E97"/>
    <w:rsid w:val="00206A97"/>
    <w:rsid w:val="002146C6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96EF3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19B7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57B2E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4548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3833"/>
    <w:rsid w:val="005D6DDF"/>
    <w:rsid w:val="005E141C"/>
    <w:rsid w:val="005E1CC7"/>
    <w:rsid w:val="005F486C"/>
    <w:rsid w:val="006064AF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B1315"/>
    <w:rsid w:val="008B1553"/>
    <w:rsid w:val="008B1CC2"/>
    <w:rsid w:val="008B2B7B"/>
    <w:rsid w:val="008B600C"/>
    <w:rsid w:val="008C0B0E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5ECB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230A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B79B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E59B0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0B3A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30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BD33-02A7-431C-9E14-FAE00C99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</dc:creator>
  <cp:lastModifiedBy>Amra</cp:lastModifiedBy>
  <cp:revision>10</cp:revision>
  <cp:lastPrinted>2024-03-19T08:24:00Z</cp:lastPrinted>
  <dcterms:created xsi:type="dcterms:W3CDTF">2024-04-17T08:37:00Z</dcterms:created>
  <dcterms:modified xsi:type="dcterms:W3CDTF">2024-07-02T09:40:00Z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