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E44F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hr-HR" w:eastAsia="hr-HR"/>
        </w:rPr>
        <w:drawing>
          <wp:inline distT="0" distB="0" distL="0" distR="0" wp14:anchorId="5DD6084D" wp14:editId="7709577F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368E4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BDBC388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08E8DD93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68890779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48A420C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F09A33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858904A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6EBDB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B8B41F8" w14:textId="77777777" w:rsidR="00CB72ED" w:rsidRPr="00B96B4F" w:rsidRDefault="00D070D9" w:rsidP="00A37B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37BF4" w:rsidRPr="00A37BF4">
              <w:rPr>
                <w:rFonts w:asciiTheme="majorHAnsi" w:hAnsiTheme="majorHAnsi" w:cs="Arial"/>
                <w:b/>
                <w:sz w:val="18"/>
                <w:szCs w:val="18"/>
              </w:rPr>
              <w:t>Izrada okolinskih studija i projekata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B6443A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090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87131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8666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08E8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CCD2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0AE2B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F55AF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F6428E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081285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364136F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0AF628B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BAC0FA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14A78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0F2DB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FCA72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4914D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5605F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D3F2C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218A03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2E0C44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03D56B2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2D7D390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3800807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064C5CA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A8A927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12E95B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B88A6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8A362D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3C13D4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38F24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57BC1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7BDDC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9C1DC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D30CE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78A7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6D331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758408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FAF76C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FFCB49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D4E088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5AA9AC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38F96B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C267C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B70B7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E2DB1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A0206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AB8B7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B5629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79DD9F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69699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A90FF4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F82067C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6D2CFF8E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5DC0127A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5C5CF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5C5CF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2C91B72D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254CBFD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3A22AE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E594EE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A3FBE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A6BE8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8D08F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4246D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49769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FB6AE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643483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3535E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61E96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CABAF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E364A3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153E7B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7431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B9E16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AE0D7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EB596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5DF9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B27CF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6F32D1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EC333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767F0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FD32E4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A15C27D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953DB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A2E6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B6D04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0603B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E2CC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D446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BA525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243F5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D6D4C2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5104B4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F1C937D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29F3CC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1EAA8E2" w14:textId="77777777" w:rsidR="00CB72ED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25DA7B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DF8DC00" w14:textId="77777777" w:rsidR="00CB72ED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9B3EBB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652F1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70EA7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82F88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295FC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EFB5F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C9BA2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9E0F25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2666D8C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5297D39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525CAC4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BB7C18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873B2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5F4C6A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5775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6771194D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8E49C1A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75457852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39E2733C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5E0871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1AC29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4B060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D7684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6D487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2600D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874E86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F6B9CC4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9DF20" w14:textId="77777777" w:rsidR="00CB72ED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A192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CD42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0B38CC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D439B" w14:textId="77777777" w:rsidR="00CB72ED" w:rsidRPr="00B96B4F" w:rsidRDefault="00D070D9" w:rsidP="0048726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87265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08B8A8E7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63DC53E1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68AB9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2FA55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8BDB3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60A638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3E2A3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7A40E4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F34508E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318A1" w14:textId="77777777" w:rsidR="00CB72ED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D47F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BEAA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305A79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C0C8D" w14:textId="60B2E6BB" w:rsidR="00CB72ED" w:rsidRPr="00B96B4F" w:rsidRDefault="00D070D9" w:rsidP="00D66B8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66B87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784BB5">
              <w:rPr>
                <w:rFonts w:asciiTheme="majorHAnsi" w:hAnsiTheme="majorHAnsi" w:cs="Arial"/>
                <w:b/>
                <w:sz w:val="18"/>
                <w:szCs w:val="18"/>
              </w:rPr>
              <w:t>16,7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AED8915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7180FC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12165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930F9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6D146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578E7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A5787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F46E3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5B0BFBF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8E96A" w14:textId="77777777" w:rsidR="00CB72ED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DF57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F152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1BFC6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F80FE" w14:textId="4C98C9FF" w:rsidR="00CB72ED" w:rsidRPr="00B96B4F" w:rsidRDefault="00D070D9" w:rsidP="00D66B8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D2AD2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D66B8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84BB5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3D2AD2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D66B8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367C41EA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935C519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ED706A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A26485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9B158F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3AEDA2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5F36BD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2152379A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7F973B1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8244C" w14:textId="77777777" w:rsidR="007B5F51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/>
                <w:b/>
                <w:sz w:val="18"/>
                <w:szCs w:val="18"/>
              </w:rPr>
              <w:t>0,6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9F526A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9244C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334E5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A2BC7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C80B2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05B94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46BD4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7BBA5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D277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D1A8A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52557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A6D1F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6F030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13EEF4B" w14:textId="77777777" w:rsidR="00CB72ED" w:rsidRPr="00B96B4F" w:rsidRDefault="00D070D9" w:rsidP="00163F4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FAA1AC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D454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BBE53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F9F51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086A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EBDB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A45B7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3C7975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D136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2B7F8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77DBA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B049FEB" w14:textId="77777777" w:rsidR="00CB72ED" w:rsidRPr="00B96B4F" w:rsidRDefault="00D070D9" w:rsidP="00163F4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Inženjerstvo zaštite okoline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6C6EFBC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3180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620BC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E068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1632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AA781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719E0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4F05BB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E7D99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93249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39EB5A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3FAB280" w14:textId="77777777" w:rsidR="00CB72ED" w:rsidRPr="00B96B4F" w:rsidRDefault="00D070D9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77B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877B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877B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877B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877B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6D037A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AAFF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D1C01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6D78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ACCC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03ADD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4979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F269F1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F4D6E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E4CA0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FE254D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B32D6C" w14:textId="77777777" w:rsidR="00CB72ED" w:rsidRPr="00B96B4F" w:rsidRDefault="00D070D9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 w:rsidRPr="00163F40">
              <w:rPr>
                <w:rFonts w:asciiTheme="majorHAnsi" w:hAnsiTheme="majorHAnsi" w:cs="Arial"/>
                <w:b/>
                <w:sz w:val="18"/>
                <w:szCs w:val="18"/>
              </w:rPr>
              <w:t>Upozna</w:t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 xml:space="preserve">vanje </w:t>
            </w:r>
            <w:r w:rsidR="00163F40" w:rsidRPr="00163F40">
              <w:rPr>
                <w:rFonts w:asciiTheme="majorHAnsi" w:hAnsiTheme="majorHAnsi" w:cs="Arial"/>
                <w:b/>
                <w:sz w:val="18"/>
                <w:szCs w:val="18"/>
              </w:rPr>
              <w:t>sa os</w:t>
            </w:r>
            <w:r w:rsidR="00D877B7">
              <w:rPr>
                <w:rFonts w:asciiTheme="majorHAnsi" w:hAnsiTheme="majorHAnsi" w:cs="Arial"/>
                <w:b/>
                <w:sz w:val="18"/>
                <w:szCs w:val="18"/>
              </w:rPr>
              <w:t>novnim metodama izrade okolinskih akata uključujući studije uticaja na okolinu. Upoznavanje sa osnovama projektovanja sistema za tretman otpadnih tokova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6F869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DC7B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D795E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1D8A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471C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F2C72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72430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5D1A8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8A98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FC1FC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6E4947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CFDC39" w14:textId="77777777" w:rsidR="00D877B7" w:rsidRPr="00D877B7" w:rsidRDefault="00D070D9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61C29">
              <w:rPr>
                <w:rFonts w:asciiTheme="majorHAnsi" w:hAnsiTheme="majorHAnsi" w:cs="Arial"/>
                <w:b/>
                <w:sz w:val="18"/>
                <w:szCs w:val="18"/>
              </w:rPr>
              <w:t>Identifikacija i d</w:t>
            </w:r>
            <w:r w:rsidR="00F61C29" w:rsidRPr="00F61C29">
              <w:rPr>
                <w:rFonts w:asciiTheme="majorHAnsi" w:hAnsiTheme="majorHAnsi" w:cs="Arial"/>
                <w:b/>
                <w:sz w:val="18"/>
                <w:szCs w:val="18"/>
              </w:rPr>
              <w:t>efinira</w:t>
            </w:r>
            <w:r w:rsidR="00F61C29">
              <w:rPr>
                <w:rFonts w:asciiTheme="majorHAnsi" w:hAnsiTheme="majorHAnsi" w:cs="Arial"/>
                <w:b/>
                <w:sz w:val="18"/>
                <w:szCs w:val="18"/>
              </w:rPr>
              <w:t xml:space="preserve">nje 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postupka procjene ut</w:t>
            </w:r>
            <w:r w:rsidR="00D877B7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caja na okoli</w:t>
            </w:r>
            <w:r w:rsidR="00D877B7">
              <w:rPr>
                <w:rFonts w:asciiTheme="majorHAnsi" w:hAnsiTheme="majorHAnsi" w:cs="Arial"/>
                <w:b/>
                <w:sz w:val="18"/>
                <w:szCs w:val="18"/>
              </w:rPr>
              <w:t>nu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68406A78" w14:textId="77777777" w:rsidR="00D877B7" w:rsidRPr="00D877B7" w:rsidRDefault="00D877B7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Definir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anje osnovnih poglavlja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okolinskih 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>studij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0A416FCA" w14:textId="77777777" w:rsidR="00D877B7" w:rsidRDefault="00D877B7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efiniranje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okolinskih 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>problema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 njihovo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>rješavanje kroz pripremu,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reviziju,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 izradu i pr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ovedbu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projekata.</w:t>
            </w:r>
          </w:p>
          <w:p w14:paraId="0B6A44F8" w14:textId="77777777" w:rsidR="00CB72ED" w:rsidRPr="00B96B4F" w:rsidRDefault="00D877B7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Monitoring 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 xml:space="preserve">i evaluacija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okolinskih projekata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DFF846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17A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16BC4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545B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41B4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4AE22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6F25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1324F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86835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6A3F8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4A7ACE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7DB6D4" w14:textId="77777777" w:rsidR="00D877B7" w:rsidRPr="00D877B7" w:rsidRDefault="00D070D9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rocjena ut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caja na okoli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 xml:space="preserve">nu, 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Pravni 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>aspekt.</w:t>
            </w:r>
          </w:p>
          <w:p w14:paraId="32DBA52E" w14:textId="77777777" w:rsidR="00D877B7" w:rsidRPr="00D877B7" w:rsidRDefault="00080CF4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Osnovni segmenti 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procjene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uticaja na okolinu. Definiranje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 sadržaja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procjene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 utjecaja na okoli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nu.</w:t>
            </w:r>
          </w:p>
          <w:p w14:paraId="2F5C9819" w14:textId="77777777" w:rsidR="00080CF4" w:rsidRDefault="00080CF4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Identifikacija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 ut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caja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 vrednovanje,utvrđivanje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mjera zaštite,priprema i ocjena studije ut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caja na okoli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nu</w:t>
            </w:r>
          </w:p>
          <w:p w14:paraId="0E43CE60" w14:textId="77777777" w:rsidR="00D877B7" w:rsidRPr="00D877B7" w:rsidRDefault="00080CF4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Izrada izvještaja</w:t>
            </w:r>
          </w:p>
          <w:p w14:paraId="5A5103CD" w14:textId="77777777" w:rsidR="00D877B7" w:rsidRPr="00D877B7" w:rsidRDefault="00080CF4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Javne rasprave, 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sudjelovanja javnosti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710BC1E3" w14:textId="77777777" w:rsidR="00D877B7" w:rsidRPr="00D877B7" w:rsidRDefault="00D877B7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>Prezentacija procjene utjecaja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6B1A0950" w14:textId="77777777" w:rsidR="00D877B7" w:rsidRPr="00D877B7" w:rsidRDefault="00080CF4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raćenje,nadzor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i 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ocjena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procjena i studija.</w:t>
            </w:r>
          </w:p>
          <w:p w14:paraId="60E438F9" w14:textId="77777777" w:rsidR="00D877B7" w:rsidRPr="00D877B7" w:rsidRDefault="00080CF4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Definiranje okolinskih problema i f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ormulacija projekta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2E6A8C7D" w14:textId="77777777" w:rsidR="00D877B7" w:rsidRPr="00D877B7" w:rsidRDefault="00080CF4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riprem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projekta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 d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>efini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ranje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 ciljeva,aktivnosti,rizika,rezultata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489C5DB1" w14:textId="77777777" w:rsidR="00D877B7" w:rsidRPr="00D877B7" w:rsidRDefault="00D877B7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>Vrednovanje projekta,ekonomski,tehnički,finan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>ijsk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>okoli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>nski aspekt.</w:t>
            </w:r>
          </w:p>
          <w:p w14:paraId="31C337AD" w14:textId="77777777" w:rsidR="00D877B7" w:rsidRPr="00D877B7" w:rsidRDefault="00D877B7" w:rsidP="00D877B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Implementacija projekta-monitoring 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>i evaluacija projektnih aktivnosti.</w:t>
            </w:r>
          </w:p>
          <w:p w14:paraId="293BC2AA" w14:textId="77777777" w:rsidR="00CB72ED" w:rsidRPr="00B96B4F" w:rsidRDefault="00080CF4" w:rsidP="00080C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Primjeri i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zrada koncepta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i 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rješenja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okolinskih</w:t>
            </w:r>
            <w:r w:rsidR="00D877B7" w:rsidRPr="00D877B7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problem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BC0454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A1F0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29996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3BEE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B49BE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71E54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A9D7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BD0E8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F4A1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3AAAF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F9EC4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E27016" w14:textId="77777777" w:rsidR="00391F19" w:rsidRPr="00391F19" w:rsidRDefault="00D070D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1F19" w:rsidRPr="00391F19">
              <w:rPr>
                <w:rFonts w:asciiTheme="majorHAnsi" w:hAnsiTheme="majorHAnsi" w:cs="Arial"/>
                <w:b/>
                <w:sz w:val="18"/>
                <w:szCs w:val="18"/>
              </w:rPr>
              <w:t>predavanja (kroz interaktivna predavanja studenti će se upoznati sa osnovnim principima upravljanja otpadom te ih osposobiti za samostalno rješavanje problema u upravljanju otpadom u praksi).</w:t>
            </w:r>
          </w:p>
          <w:p w14:paraId="18F2D42F" w14:textId="77777777" w:rsidR="00391F19" w:rsidRPr="00391F19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seminar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ski radovi</w:t>
            </w: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 (grupno rješavanje zadatih problema)</w:t>
            </w:r>
          </w:p>
          <w:p w14:paraId="36C2E0E6" w14:textId="77777777" w:rsidR="00391F19" w:rsidRPr="00391F19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terenska nastava (stručne posjete industrijskom i uslužnom sektoru)</w:t>
            </w:r>
          </w:p>
          <w:p w14:paraId="6D3A9884" w14:textId="77777777" w:rsidR="00CB72ED" w:rsidRPr="00B96B4F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konsultacije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6CEBB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EB12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E3657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B72A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DEA1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DD3F6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A4D4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2A2FA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9A85E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0F7C8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4037CC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73BC64" w14:textId="77777777" w:rsidR="00391F19" w:rsidRPr="00391F19" w:rsidRDefault="00D070D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1F19" w:rsidRPr="00391F19">
              <w:rPr>
                <w:rFonts w:asciiTheme="majorHAnsi" w:hAnsiTheme="majorHAnsi" w:cs="Arial"/>
                <w:b/>
                <w:sz w:val="18"/>
                <w:szCs w:val="18"/>
              </w:rPr>
              <w:t>U toku kursa, studenti su obavezni da redovno dolaze na predavanja.</w:t>
            </w:r>
          </w:p>
          <w:p w14:paraId="320F192D" w14:textId="77777777" w:rsidR="00391F19" w:rsidRPr="00391F19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• TESTOVI – tokom semestra organiziraće se provjera teoretskog znanja. Svi testovi boduju se sa 30 bodova i ulaze u konačni broj bodova predispitnih obaveza. Student je uspješno završio testiranje ukoliko osvoji minimalno 60% bodova od maksimalnog broja predviđenom za svaki test.</w:t>
            </w:r>
          </w:p>
          <w:p w14:paraId="0845ACD1" w14:textId="77777777" w:rsidR="00CB72ED" w:rsidRPr="00B96B4F" w:rsidRDefault="00391F19" w:rsidP="00080CF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• </w:t>
            </w:r>
            <w:r w:rsidR="00080CF4">
              <w:rPr>
                <w:rFonts w:asciiTheme="majorHAnsi" w:hAnsiTheme="majorHAnsi" w:cs="Arial"/>
                <w:b/>
                <w:sz w:val="18"/>
                <w:szCs w:val="18"/>
              </w:rPr>
              <w:t>PRAKTIČNI</w:t>
            </w: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 DIO ISPITA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DCB29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D5E6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CE98C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C0CE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AD3B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9E031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8CAD1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A3749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BD66B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1B269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F45986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BBF475" w14:textId="77777777" w:rsidR="00391F19" w:rsidRPr="00391F19" w:rsidRDefault="00D070D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1F19" w:rsidRPr="00391F19">
              <w:rPr>
                <w:rFonts w:asciiTheme="majorHAnsi" w:hAnsiTheme="majorHAnsi" w:cs="Arial"/>
                <w:b/>
                <w:sz w:val="18"/>
                <w:szCs w:val="18"/>
              </w:rPr>
              <w:t>Konačna ocjena zasnovana je na ukupnom broju bodova stečenih kroz predispitne obaveze i polaganje završnog ispita, a prema kvalitetu stečenih znanja i vještina. Sadrži maksimalno 100 bodova, prema slijedećoj skali:</w:t>
            </w:r>
          </w:p>
          <w:p w14:paraId="3F9E0A2A" w14:textId="77777777" w:rsidR="00391F19" w:rsidRPr="00391F19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Testovi (teorija): 30 bodova</w:t>
            </w:r>
          </w:p>
          <w:p w14:paraId="2CF8C90C" w14:textId="77777777" w:rsidR="00CB72ED" w:rsidRPr="00B96B4F" w:rsidRDefault="00741AF2" w:rsidP="00741A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Praktični rad</w:t>
            </w:r>
            <w:r w:rsidR="00391F19"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391F19"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0 bodova 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69D69E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F415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DEFCC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7FC8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8436E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DFB4D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E0C9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BEE111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F4285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BB992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0967F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13004A" w14:textId="77777777" w:rsidR="003D2AD2" w:rsidRDefault="00D070D9" w:rsidP="00313D2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B0CED">
              <w:rPr>
                <w:rFonts w:asciiTheme="majorHAnsi" w:hAnsiTheme="majorHAnsi" w:cs="Arial"/>
                <w:b/>
                <w:sz w:val="18"/>
                <w:szCs w:val="18"/>
              </w:rPr>
              <w:t xml:space="preserve">Kostić, N., </w:t>
            </w:r>
            <w:r w:rsidR="00313D20">
              <w:rPr>
                <w:rFonts w:asciiTheme="majorHAnsi" w:hAnsiTheme="majorHAnsi" w:cs="Arial"/>
                <w:b/>
                <w:sz w:val="18"/>
                <w:szCs w:val="18"/>
              </w:rPr>
              <w:t xml:space="preserve">Hujdur, A. (2023) </w:t>
            </w:r>
            <w:r w:rsidR="00313D20" w:rsidRPr="00313D20">
              <w:rPr>
                <w:rFonts w:asciiTheme="majorHAnsi" w:hAnsiTheme="majorHAnsi" w:cs="Arial"/>
                <w:b/>
                <w:sz w:val="18"/>
                <w:szCs w:val="18"/>
              </w:rPr>
              <w:t>Izgradnja održive</w:t>
            </w:r>
            <w:r w:rsidR="00313D2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13D20" w:rsidRPr="00313D20">
              <w:rPr>
                <w:rFonts w:asciiTheme="majorHAnsi" w:hAnsiTheme="majorHAnsi" w:cs="Arial"/>
                <w:b/>
                <w:sz w:val="18"/>
                <w:szCs w:val="18"/>
              </w:rPr>
              <w:t>budućnosti</w:t>
            </w:r>
            <w:r w:rsidR="00313D2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313D20" w:rsidRPr="00313D20">
              <w:rPr>
                <w:rFonts w:asciiTheme="majorHAnsi" w:hAnsiTheme="majorHAnsi" w:cs="Arial"/>
                <w:b/>
                <w:sz w:val="18"/>
                <w:szCs w:val="18"/>
              </w:rPr>
              <w:t>IRE Centar i UNDP</w:t>
            </w:r>
            <w:r w:rsidR="003D2AD2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5EFEFBA9" w14:textId="77777777" w:rsidR="00CB72ED" w:rsidRPr="00B96B4F" w:rsidRDefault="003D2AD2" w:rsidP="003D2AD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D2AD2">
              <w:rPr>
                <w:rFonts w:asciiTheme="majorHAnsi" w:hAnsiTheme="majorHAnsi" w:cs="Arial"/>
                <w:b/>
                <w:sz w:val="18"/>
                <w:szCs w:val="18"/>
              </w:rPr>
              <w:t>PRAVILNIK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3D2AD2">
              <w:rPr>
                <w:rFonts w:asciiTheme="majorHAnsi" w:hAnsiTheme="majorHAnsi" w:cs="Arial"/>
                <w:b/>
                <w:sz w:val="18"/>
                <w:szCs w:val="18"/>
              </w:rPr>
              <w:t>O SADRŽAJU STUDIJE O PROCJENI UTICAJA NA OKOLIŠ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2E922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E787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3934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4AEF8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7F3E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78DC1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3479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818F3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AA149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E4118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26E007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5FC74E" w14:textId="77777777" w:rsidR="00CB72ED" w:rsidRPr="00B96B4F" w:rsidRDefault="00D070D9" w:rsidP="00313D2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13D20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13D20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13D20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13D20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13D20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497011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1566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D041A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18823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C97F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3223F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E6B4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5892B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118E1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8423A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9A202F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01302D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7860B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57B4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AA776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56EF6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ED6A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B0A7D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904A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53E018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32394C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70EEAD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C9A38A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6C8D614" w14:textId="77777777" w:rsidR="00CB72ED" w:rsidRPr="00B96B4F" w:rsidRDefault="00D070D9" w:rsidP="00391F1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1F19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0B72BF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F93E3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778C9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FE748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6E02F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19E0F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7C733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7ADFD7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23DE70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BD593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920EDE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53E9F613" w14:textId="0ECE0BCD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31529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331529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331529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331529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33152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331529" w:rsidRPr="0033152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33152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331529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331529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731B1FB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B513DE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6C1A0C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6D422A3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E5B639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308746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66606A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29BCB60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93E1" w14:textId="77777777" w:rsidR="005C5CFF" w:rsidRDefault="005C5CFF">
      <w:pPr>
        <w:spacing w:line="240" w:lineRule="auto"/>
      </w:pPr>
      <w:r>
        <w:separator/>
      </w:r>
    </w:p>
  </w:endnote>
  <w:endnote w:type="continuationSeparator" w:id="0">
    <w:p w14:paraId="02E0BD34" w14:textId="77777777" w:rsidR="005C5CFF" w:rsidRDefault="005C5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7EB65159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D87B486" w14:textId="74D6DE36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84BB5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A25381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0E4D7A5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663184F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4C7087F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29DAC6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5EAE093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66B87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66B87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35BBD64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9A56" w14:textId="77777777" w:rsidR="005C5CFF" w:rsidRDefault="005C5CFF">
      <w:pPr>
        <w:spacing w:after="0"/>
      </w:pPr>
      <w:r>
        <w:separator/>
      </w:r>
    </w:p>
  </w:footnote>
  <w:footnote w:type="continuationSeparator" w:id="0">
    <w:p w14:paraId="23918733" w14:textId="77777777" w:rsidR="005C5CFF" w:rsidRDefault="005C5C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5310" w14:textId="77777777" w:rsidR="00CB72ED" w:rsidRDefault="00CB72ED">
    <w:pPr>
      <w:pStyle w:val="Header"/>
    </w:pPr>
  </w:p>
  <w:p w14:paraId="40175C03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80CF4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3F40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5581A"/>
    <w:rsid w:val="0026034D"/>
    <w:rsid w:val="00263142"/>
    <w:rsid w:val="00264B55"/>
    <w:rsid w:val="002667BC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D20"/>
    <w:rsid w:val="00313F3E"/>
    <w:rsid w:val="003238B7"/>
    <w:rsid w:val="0032420C"/>
    <w:rsid w:val="00331529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1F19"/>
    <w:rsid w:val="003A053B"/>
    <w:rsid w:val="003A7CC0"/>
    <w:rsid w:val="003B7E2A"/>
    <w:rsid w:val="003C540A"/>
    <w:rsid w:val="003D1554"/>
    <w:rsid w:val="003D2A22"/>
    <w:rsid w:val="003D2AD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1EC6"/>
    <w:rsid w:val="00452171"/>
    <w:rsid w:val="00456BDF"/>
    <w:rsid w:val="004634D5"/>
    <w:rsid w:val="0046792D"/>
    <w:rsid w:val="00471019"/>
    <w:rsid w:val="00485709"/>
    <w:rsid w:val="00486693"/>
    <w:rsid w:val="00487265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5CFF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41AF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84BB5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37BF4"/>
    <w:rsid w:val="00A444A5"/>
    <w:rsid w:val="00A46BCD"/>
    <w:rsid w:val="00A46F79"/>
    <w:rsid w:val="00A470BC"/>
    <w:rsid w:val="00A47B1E"/>
    <w:rsid w:val="00A50A30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0CED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2AA0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37BE4"/>
    <w:rsid w:val="00D43942"/>
    <w:rsid w:val="00D564AA"/>
    <w:rsid w:val="00D5759D"/>
    <w:rsid w:val="00D57E3C"/>
    <w:rsid w:val="00D6439C"/>
    <w:rsid w:val="00D66B87"/>
    <w:rsid w:val="00D764F7"/>
    <w:rsid w:val="00D877B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140F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35B7B"/>
    <w:rsid w:val="00F5229F"/>
    <w:rsid w:val="00F57B5B"/>
    <w:rsid w:val="00F61C29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2647D"/>
  <w15:docId w15:val="{3E0D3144-444A-4272-BDE1-AD18E180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2445-1A20-4D3F-8002-8A2A2621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13</cp:revision>
  <cp:lastPrinted>2024-03-19T08:24:00Z</cp:lastPrinted>
  <dcterms:created xsi:type="dcterms:W3CDTF">2024-04-19T13:25:00Z</dcterms:created>
  <dcterms:modified xsi:type="dcterms:W3CDTF">2024-07-04T10:56:00Z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