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D3E4E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4658A188" wp14:editId="5139C84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C1B8E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24A12E4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4EC39BC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413C1129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735CEE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6B330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390706E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DD41FA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64E59F1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Sigurnost u procesnoj industriji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ABA2364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8DB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D5BDC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2A4D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E6F8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C9A9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F79B2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E43B0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1EC90F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B8315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2AC3A0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4BA8FC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65CAEB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79F8E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F1909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E877A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E609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B5386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E6BBD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A55EBF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A8B05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1E8233C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40A27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14A78A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A7EBB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AEB017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54065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3097B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E39D2AD" w14:textId="77777777" w:rsidR="00CB72ED" w:rsidRPr="00B96B4F" w:rsidRDefault="00D070D9" w:rsidP="0068507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24937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1845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C8282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5C7D3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F8B0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8A86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EED5D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2E0FE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3A9A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C44BD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B7BBA1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624301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556884C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5005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A5D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762CA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40B0A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6AF8B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78E5A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B391E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FF50A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DEDD0E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77372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BE4EF0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1887226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7C551E2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9B3BC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9B3BC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77E32ED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9014D0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147B56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46840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E744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02F3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E5A4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7E955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D863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229E5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B3400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34D1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0672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E45CC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AC311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F40958E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30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5ED58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D6960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EA6D5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597D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35FD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9A6E4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B6294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59583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FE9AE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8679E2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2751FF5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88AA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FD9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E0E6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09CD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E87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652D2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BE4A19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257D10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DF99C0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5F2187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194E1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ED6AA6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C53A1D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F744A9D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8A75E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B963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CB95D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43FF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1B21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77361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06562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C4E66A6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66DA1F6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8F439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24E4C76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6C4B9E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1CDDA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2716BB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D85C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742BFF2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66CA82C6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207DA4C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035E2D4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0D7FCD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90BE1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7CC3C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13873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DA2A1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30935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D9A790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EFB01E9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25AF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5035C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F8D1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2D54E6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CA599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57EEA691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3FE160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59F04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073B8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26A08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8E233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8CCE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8A5695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978E7D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2CA72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EFD38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9E67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8A7D8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F77D8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2D732D1D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0CC72093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E3965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AF589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89C57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0C6F6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BEEA6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7AEA08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36968DFF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24F05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2E5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FEB9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4D29F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0A29A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022549C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C70E09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164D6B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48E573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3B3C06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01E9F656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79BE17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32EE7B8D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B8B526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65B66" w14:textId="05F491B3" w:rsidR="007B5F51" w:rsidRPr="00B96B4F" w:rsidRDefault="00D070D9" w:rsidP="003A270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8E226F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24D314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8F0E5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07A974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2069B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28952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931A4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0865D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C0D8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A404E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5C993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FC68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3B70A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4BFDC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06FC7AD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59436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52C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AC359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3FBE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F6CC7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240F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18019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12709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A7D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376B0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1F08F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A764AC4" w14:textId="4D34E848" w:rsidR="00CB72ED" w:rsidRPr="00B96B4F" w:rsidRDefault="00D070D9" w:rsidP="003A270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A2702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856589">
              <w:rPr>
                <w:rFonts w:asciiTheme="majorHAnsi" w:hAnsiTheme="majorHAnsi" w:cs="Arial"/>
                <w:b/>
                <w:sz w:val="18"/>
                <w:szCs w:val="18"/>
              </w:rPr>
              <w:t xml:space="preserve"> / usmjerenje </w:t>
            </w:r>
            <w:r w:rsidR="008E226F" w:rsidRPr="008E226F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93FFD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885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82337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22D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100F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13915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603B7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8872C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3CAB9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D72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0E82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0AA75FAF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E803F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C1D3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E75C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DD586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A705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98319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7790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95779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EDB9D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FFE23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F3F83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31AF857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potencijalnim opasnostima u procesnoj industriji,</w:t>
            </w:r>
          </w:p>
          <w:p w14:paraId="3CB5D276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upoznavanje studenata sa procjenom i smanjenjem rizika u procesnoj industriji,</w:t>
            </w:r>
          </w:p>
          <w:p w14:paraId="2657BCD5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- upoznavanje studenata sa inženjerskim metodama rješavanja problema iz oblasti predmeta.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AD242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54E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51642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1FCAD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5AAE8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899BB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AB83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5368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55085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2CF5F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E40E5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6A00E2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1CB0B326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kroz nastavu,</w:t>
            </w:r>
          </w:p>
          <w:p w14:paraId="41D57280" w14:textId="77777777" w:rsidR="002F1FD0" w:rsidRPr="002F1FD0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34966D18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predmeta.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FA3F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0699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14881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58DC4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C768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EF157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C71E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78A2C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5AE7E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7E6F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934FE2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0A0CA2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Inherentna sigurnost. Prihvatljivi rizik. Programi sigurnosti u procesnoj industriji. Uzroci nesreća u procesnoj industriji. Najveće industrijske nesreće. Statistika nesreća i gubitaka.  Toksikologija. industrijska higijena. Požari i eksplozije. Koncepti za prevenciju požara i eksplozija. Hemijska reaktivnost i kontrola opasnosti od reakcija. Sigurnosna oprema i njeno projektiranje. Računski problemi sa primjenom u sigurnosti u procesnoj industriji.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006EE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6C7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A43C6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51899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D41B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2C80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5279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24321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F0168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99DE3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AD446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A38C41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19486DE9" w14:textId="77777777" w:rsidR="00CB72ED" w:rsidRPr="00B96B4F" w:rsidRDefault="002F1FD0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A81B33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53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56ED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EFFB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80B0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8F903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FA75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8AB50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C4E30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46572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899DB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EE3E5" w14:textId="77777777" w:rsidR="00CB72ED" w:rsidRPr="00B96B4F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4F70C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7326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488AF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AC179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7203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09AD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61B2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A0948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9F154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00069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7EA77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232CE8" w14:textId="77777777" w:rsidR="00CB72ED" w:rsidRPr="00B96B4F" w:rsidRDefault="00D070D9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C3A2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EB11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B1DF2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6F484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7B14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5D914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F8F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3083E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370F0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47BD2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A1A1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F41A6CA" w14:textId="77777777" w:rsidR="002F1FD0" w:rsidRPr="002F1FD0" w:rsidRDefault="00D070D9" w:rsidP="002F1FD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1. Sanders, R. E. (2005): Chemical Process Safety, Learning from Case Histories,  Elsevier Butterworth–Heinemann, Oxford</w:t>
            </w:r>
          </w:p>
          <w:p w14:paraId="04A853C0" w14:textId="77777777" w:rsidR="00CB72ED" w:rsidRPr="00B96B4F" w:rsidRDefault="002F1FD0" w:rsidP="005C08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F1FD0">
              <w:rPr>
                <w:rFonts w:asciiTheme="majorHAnsi" w:hAnsiTheme="majorHAnsi" w:cs="Arial"/>
                <w:b/>
                <w:sz w:val="18"/>
                <w:szCs w:val="18"/>
              </w:rPr>
              <w:t>2. Crowl, D. A., Louwar, J. F. (2011): Chemical Process Safety, Fundamentals with Application, Pearson Education Inc., Boston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1F0DA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B7C0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6C60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C95F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6C12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C11CE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29D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E4A4E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5BFA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98FB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9D31D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96F0B6" w14:textId="29EDBCC2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374A81" w:rsidRPr="00374A81">
              <w:rPr>
                <w:rFonts w:asciiTheme="majorHAnsi" w:hAnsiTheme="majorHAnsi" w:cs="Arial"/>
                <w:b/>
                <w:sz w:val="18"/>
                <w:szCs w:val="18"/>
              </w:rPr>
              <w:t>1. Jašić, M., Burgić, M.,, Ahmetović, E. (2013): Održive tehnologije i hemijska industrija. Tempus "Creation of university-enterprise cooperation networks"  </w:t>
            </w:r>
            <w:bookmarkStart w:id="3" w:name="_GoBack"/>
            <w:bookmarkEnd w:id="3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53F3F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8DAF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F98ED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D041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7ED6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4F120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6CE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80C2DC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C405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02C3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40B5A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460BD6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8D5A4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86C3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DF7B6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31009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946B2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4272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3E63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8E0E748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5CD89C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92B301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CAF1143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15717A" w14:textId="77777777" w:rsidR="00CB72ED" w:rsidRPr="00B96B4F" w:rsidRDefault="00D070D9" w:rsidP="002F1FD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2024/</w:t>
            </w:r>
            <w:r w:rsidR="002F1FD0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2F1FD0" w:rsidRPr="002F1FD0">
              <w:rPr>
                <w:rFonts w:asciiTheme="majorHAnsi" w:hAnsiTheme="majorHAnsi" w:cs="Arial"/>
                <w:b/>
                <w:sz w:val="18"/>
                <w:szCs w:val="18"/>
              </w:rPr>
              <w:t>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EE2E9A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3361D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0E09CE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94B2E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443A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1A872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63575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72A74AE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B7E9B9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324D5C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0B7B57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2CB305E" w14:textId="612A96C8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169F0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169F0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169F0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169F0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1169F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1169F0" w:rsidRPr="001169F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1169F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1169F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1169F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1A3FD5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876F60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5C8AD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EB91D8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AF890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7F27E2F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383A5A39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B3BF5FB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202D" w14:textId="77777777" w:rsidR="009B3BC5" w:rsidRDefault="009B3BC5">
      <w:pPr>
        <w:spacing w:line="240" w:lineRule="auto"/>
      </w:pPr>
      <w:r>
        <w:separator/>
      </w:r>
    </w:p>
  </w:endnote>
  <w:endnote w:type="continuationSeparator" w:id="0">
    <w:p w14:paraId="2BD42DAA" w14:textId="77777777" w:rsidR="009B3BC5" w:rsidRDefault="009B3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1AD3F67F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9419A2E" w14:textId="013F166C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74A81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64C4CE3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6D282FC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9BCF12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07C50B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5C3062E0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74E1DA4" w14:textId="766891DC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74A81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374A81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0A4186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5AD02" w14:textId="77777777" w:rsidR="009B3BC5" w:rsidRDefault="009B3BC5">
      <w:pPr>
        <w:spacing w:after="0"/>
      </w:pPr>
      <w:r>
        <w:separator/>
      </w:r>
    </w:p>
  </w:footnote>
  <w:footnote w:type="continuationSeparator" w:id="0">
    <w:p w14:paraId="36B3C48F" w14:textId="77777777" w:rsidR="009B3BC5" w:rsidRDefault="009B3B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10FE" w14:textId="77777777" w:rsidR="00CB72ED" w:rsidRDefault="00CB72ED">
    <w:pPr>
      <w:pStyle w:val="Header"/>
    </w:pPr>
  </w:p>
  <w:p w14:paraId="4100AB5A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169F0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1FD0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4A81"/>
    <w:rsid w:val="00375FDE"/>
    <w:rsid w:val="00376A9C"/>
    <w:rsid w:val="00382F61"/>
    <w:rsid w:val="003842BC"/>
    <w:rsid w:val="003A053B"/>
    <w:rsid w:val="003A2702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1598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081C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1E22"/>
    <w:rsid w:val="0066238B"/>
    <w:rsid w:val="006630A7"/>
    <w:rsid w:val="00667690"/>
    <w:rsid w:val="00670FFE"/>
    <w:rsid w:val="00671126"/>
    <w:rsid w:val="0067687F"/>
    <w:rsid w:val="0068507C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6589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226F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B3BC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D92"/>
    <w:rsid w:val="00BA4600"/>
    <w:rsid w:val="00BB0FE3"/>
    <w:rsid w:val="00BB2187"/>
    <w:rsid w:val="00BB2664"/>
    <w:rsid w:val="00BB7623"/>
    <w:rsid w:val="00BC7B04"/>
    <w:rsid w:val="00BD39C0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07FC0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56757"/>
    <w:rsid w:val="00C661AF"/>
    <w:rsid w:val="00C73174"/>
    <w:rsid w:val="00C7743A"/>
    <w:rsid w:val="00C829C1"/>
    <w:rsid w:val="00C84CEC"/>
    <w:rsid w:val="00C8773C"/>
    <w:rsid w:val="00C92179"/>
    <w:rsid w:val="00C92258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ECF8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126B8-3882-4C09-A909-5BFDF3A4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6</cp:revision>
  <cp:lastPrinted>2024-03-19T08:24:00Z</cp:lastPrinted>
  <dcterms:created xsi:type="dcterms:W3CDTF">2024-04-26T11:56:00Z</dcterms:created>
  <dcterms:modified xsi:type="dcterms:W3CDTF">2024-06-20T10:46:00Z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